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2022年落实计划及进展情况统计表</w:t>
      </w:r>
    </w:p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"/>
        </w:rPr>
        <w:t>填报单位：（盖章）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              联系人：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2"/>
        <w:gridCol w:w="4447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  <w:tc>
          <w:tcPr>
            <w:tcW w:w="444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落实计划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7月5日前填报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）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进展情况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7月15日、8月5日、8月25日前分别填报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2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（一）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2022年计划开发科研助理岗位数</w:t>
            </w:r>
          </w:p>
        </w:tc>
        <w:tc>
          <w:tcPr>
            <w:tcW w:w="4447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  <w:tc>
          <w:tcPr>
            <w:tcW w:w="4725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2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其中：计划吸纳应届毕业生人数</w:t>
            </w:r>
          </w:p>
        </w:tc>
        <w:tc>
          <w:tcPr>
            <w:tcW w:w="4447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  <w:tc>
          <w:tcPr>
            <w:tcW w:w="4725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2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  <w:t>（二）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2022年实际开发科研助理岗位数</w:t>
            </w:r>
          </w:p>
        </w:tc>
        <w:tc>
          <w:tcPr>
            <w:tcW w:w="4447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  <w:tc>
          <w:tcPr>
            <w:tcW w:w="4725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2" w:type="dxa"/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其中：实际吸纳应届毕业生人数</w:t>
            </w:r>
          </w:p>
        </w:tc>
        <w:tc>
          <w:tcPr>
            <w:tcW w:w="4447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  <w:tc>
          <w:tcPr>
            <w:tcW w:w="4725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  <w:lang w:val="en"/>
        </w:rPr>
        <w:t>注：</w:t>
      </w:r>
      <w:r>
        <w:rPr>
          <w:rFonts w:hint="eastAsia" w:ascii="华文仿宋" w:hAnsi="华文仿宋" w:eastAsia="华文仿宋" w:cs="华文仿宋"/>
          <w:sz w:val="24"/>
        </w:rPr>
        <w:t>1.“2022年计划开发科研项目助理岗位数”是指当年计划开发的所有科研助理岗位；</w:t>
      </w:r>
    </w:p>
    <w:p>
      <w:pPr>
        <w:ind w:left="480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2.“计划吸纳应届毕业生人数”是指岗位中吸纳的应届毕业生人数。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57DA"/>
    <w:rsid w:val="7FE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2022-06-30T09:31:00Z</dcterms:created>
  <dc:creator>溯水</dc:creator>
  <cp:lastModifiedBy>溯水</cp:lastModifiedBy>
  <dcterms:modified xsi:type="dcterms:W3CDTF">2022-06-30T09:31:52Z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