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A9" w:rsidRPr="00300F7A" w:rsidRDefault="009244A9" w:rsidP="00176923">
      <w:pPr>
        <w:spacing w:line="600" w:lineRule="exact"/>
        <w:rPr>
          <w:rFonts w:ascii="黑体" w:eastAsia="黑体" w:hAnsi="黑体"/>
          <w:sz w:val="32"/>
          <w:szCs w:val="32"/>
        </w:rPr>
      </w:pPr>
      <w:r w:rsidRPr="00300F7A">
        <w:rPr>
          <w:rFonts w:ascii="黑体" w:eastAsia="黑体" w:hAnsi="黑体" w:hint="eastAsia"/>
          <w:sz w:val="32"/>
          <w:szCs w:val="32"/>
        </w:rPr>
        <w:t>附件</w:t>
      </w:r>
      <w:r w:rsidRPr="00300F7A">
        <w:rPr>
          <w:rFonts w:ascii="黑体" w:eastAsia="黑体" w:hAnsi="黑体"/>
          <w:sz w:val="32"/>
          <w:szCs w:val="32"/>
        </w:rPr>
        <w:t>1</w:t>
      </w:r>
    </w:p>
    <w:p w:rsidR="003A71CF" w:rsidRPr="000A1AE6" w:rsidRDefault="003A71CF" w:rsidP="00176923">
      <w:pPr>
        <w:snapToGrid w:val="0"/>
        <w:spacing w:line="600" w:lineRule="exact"/>
        <w:jc w:val="center"/>
        <w:rPr>
          <w:rFonts w:ascii="BatangChe" w:eastAsia="方正小标宋简体" w:hAnsi="BatangChe"/>
          <w:sz w:val="44"/>
          <w:szCs w:val="44"/>
        </w:rPr>
      </w:pPr>
      <w:r w:rsidRPr="000A1AE6">
        <w:rPr>
          <w:rFonts w:ascii="BatangChe" w:eastAsia="方正小标宋简体" w:hAnsi="BatangChe" w:hint="eastAsia"/>
          <w:sz w:val="44"/>
          <w:szCs w:val="44"/>
        </w:rPr>
        <w:t>第</w:t>
      </w:r>
      <w:r>
        <w:rPr>
          <w:rFonts w:ascii="BatangChe" w:eastAsia="方正小标宋简体" w:hAnsi="BatangChe" w:hint="eastAsia"/>
          <w:sz w:val="44"/>
          <w:szCs w:val="44"/>
        </w:rPr>
        <w:t>二十七</w:t>
      </w:r>
      <w:r w:rsidRPr="000A1AE6">
        <w:rPr>
          <w:rFonts w:ascii="BatangChe" w:eastAsia="方正小标宋简体" w:hAnsi="BatangChe" w:hint="eastAsia"/>
          <w:sz w:val="44"/>
          <w:szCs w:val="44"/>
        </w:rPr>
        <w:t>届中国杨凌农高会后稷奖评审</w:t>
      </w:r>
    </w:p>
    <w:p w:rsidR="003A71CF" w:rsidRPr="000A1AE6" w:rsidRDefault="003A71CF" w:rsidP="00176923">
      <w:pPr>
        <w:snapToGrid w:val="0"/>
        <w:spacing w:line="600" w:lineRule="exact"/>
        <w:jc w:val="center"/>
        <w:rPr>
          <w:rFonts w:ascii="BatangChe" w:eastAsia="方正小标宋简体" w:hAnsi="BatangChe"/>
          <w:sz w:val="44"/>
          <w:szCs w:val="44"/>
        </w:rPr>
      </w:pPr>
      <w:r w:rsidRPr="000A1AE6">
        <w:rPr>
          <w:rFonts w:ascii="BatangChe" w:eastAsia="方正小标宋简体" w:hAnsi="BatangChe" w:hint="eastAsia"/>
          <w:sz w:val="44"/>
          <w:szCs w:val="44"/>
        </w:rPr>
        <w:t>工</w:t>
      </w:r>
      <w:r w:rsidRPr="000A1AE6">
        <w:rPr>
          <w:rFonts w:ascii="BatangChe" w:eastAsia="方正小标宋简体" w:hAnsi="BatangChe" w:hint="eastAsia"/>
          <w:sz w:val="44"/>
          <w:szCs w:val="44"/>
        </w:rPr>
        <w:t xml:space="preserve">  </w:t>
      </w:r>
      <w:r w:rsidRPr="000A1AE6">
        <w:rPr>
          <w:rFonts w:ascii="BatangChe" w:eastAsia="方正小标宋简体" w:hAnsi="BatangChe" w:hint="eastAsia"/>
          <w:sz w:val="44"/>
          <w:szCs w:val="44"/>
        </w:rPr>
        <w:t>作</w:t>
      </w:r>
      <w:r w:rsidRPr="000A1AE6">
        <w:rPr>
          <w:rFonts w:ascii="BatangChe" w:eastAsia="方正小标宋简体" w:hAnsi="BatangChe" w:hint="eastAsia"/>
          <w:sz w:val="44"/>
          <w:szCs w:val="44"/>
        </w:rPr>
        <w:t xml:space="preserve">  </w:t>
      </w:r>
      <w:r w:rsidRPr="000A1AE6">
        <w:rPr>
          <w:rFonts w:ascii="BatangChe" w:eastAsia="方正小标宋简体" w:hAnsi="BatangChe" w:hint="eastAsia"/>
          <w:sz w:val="44"/>
          <w:szCs w:val="44"/>
        </w:rPr>
        <w:t>方</w:t>
      </w:r>
      <w:r w:rsidRPr="000A1AE6">
        <w:rPr>
          <w:rFonts w:ascii="BatangChe" w:eastAsia="方正小标宋简体" w:hAnsi="BatangChe" w:hint="eastAsia"/>
          <w:sz w:val="44"/>
          <w:szCs w:val="44"/>
        </w:rPr>
        <w:t xml:space="preserve">  </w:t>
      </w:r>
      <w:r w:rsidRPr="000A1AE6">
        <w:rPr>
          <w:rFonts w:ascii="BatangChe" w:eastAsia="方正小标宋简体" w:hAnsi="BatangChe" w:hint="eastAsia"/>
          <w:sz w:val="44"/>
          <w:szCs w:val="44"/>
        </w:rPr>
        <w:t>案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hAnsi="BatangChe"/>
          <w:sz w:val="32"/>
          <w:szCs w:val="32"/>
        </w:rPr>
      </w:pPr>
    </w:p>
    <w:p w:rsidR="003A71CF" w:rsidRPr="008A020B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BatangChe"/>
          <w:sz w:val="32"/>
          <w:szCs w:val="32"/>
        </w:rPr>
      </w:pPr>
      <w:r w:rsidRPr="008A020B">
        <w:rPr>
          <w:rFonts w:ascii="仿宋_GB2312" w:eastAsia="仿宋_GB2312" w:hAnsi="BatangChe" w:hint="eastAsia"/>
          <w:sz w:val="32"/>
          <w:szCs w:val="32"/>
        </w:rPr>
        <w:t>中国杨凌农业高新科技成果博览会“后稷奖”自设立以来，已连续成功进行了26次评审，共评出“后稷特别奖”和“后稷奖”2700余项。为客观公正地遴选出一批农业高新技术的优秀新成果、新产品，为其进一步占领国内外市场，加速实现农业科技成果的商品化、产业化进程服务，经第二十七届中国杨凌农业高新科技成果博览会筹委会研究，决定继续开展“后稷特别奖”和“后稷奖”的评审工作。现将有关事项通知如下：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一、评奖范围</w:t>
      </w:r>
    </w:p>
    <w:p w:rsidR="003A71CF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参评范围为农业高新技术成果、高新技术产品和名</w:t>
      </w:r>
      <w:r>
        <w:rPr>
          <w:rFonts w:ascii="BatangChe" w:eastAsia="仿宋_GB2312" w:hAnsi="BatangChe" w:hint="eastAsia"/>
          <w:sz w:val="32"/>
          <w:szCs w:val="32"/>
        </w:rPr>
        <w:t>优新</w:t>
      </w:r>
      <w:r w:rsidRPr="000A1AE6">
        <w:rPr>
          <w:rFonts w:ascii="BatangChe" w:eastAsia="仿宋_GB2312" w:hAnsi="BatangChe" w:hint="eastAsia"/>
          <w:sz w:val="32"/>
          <w:szCs w:val="32"/>
        </w:rPr>
        <w:t>特农副产品。主要包括农作物、园林园艺、畜禽优良新品种、农林机械、农用建筑材料；农产品保鲜、贮藏、加工设备；节水产品；新型食品、饮料；饲料、肥料、农药、兽药、疫苗等。</w:t>
      </w:r>
    </w:p>
    <w:p w:rsidR="003A71CF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二、奖项设置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BatangChe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本届农高会设立“后稷特别奖”和“后稷奖”两个奖项。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>
        <w:rPr>
          <w:rFonts w:ascii="BatangChe" w:eastAsia="黑体" w:hAnsi="BatangChe" w:hint="eastAsia"/>
          <w:sz w:val="32"/>
          <w:szCs w:val="32"/>
        </w:rPr>
        <w:t>三</w:t>
      </w:r>
      <w:r w:rsidRPr="000A1AE6">
        <w:rPr>
          <w:rFonts w:ascii="BatangChe" w:eastAsia="黑体" w:hAnsi="BatangChe" w:hint="eastAsia"/>
          <w:sz w:val="32"/>
          <w:szCs w:val="32"/>
        </w:rPr>
        <w:t>、评奖办法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参展单位坚持自愿申报的原则，申报项目经</w:t>
      </w:r>
      <w:r w:rsidR="00E72F4C" w:rsidRPr="00045501">
        <w:rPr>
          <w:rFonts w:ascii="仿宋_GB2312" w:eastAsia="仿宋_GB2312" w:hAnsi="仿宋" w:hint="eastAsia"/>
          <w:sz w:val="32"/>
          <w:szCs w:val="32"/>
        </w:rPr>
        <w:t>农高会</w:t>
      </w:r>
      <w:r w:rsidRPr="00045501">
        <w:rPr>
          <w:rFonts w:ascii="仿宋_GB2312" w:eastAsia="仿宋_GB2312" w:hAnsi="仿宋" w:hint="eastAsia"/>
          <w:sz w:val="32"/>
          <w:szCs w:val="32"/>
        </w:rPr>
        <w:t>宣传部评奖组前期初选，并推荐至评奖专家委员会，由评奖专家委员会按</w:t>
      </w:r>
      <w:r w:rsidRPr="00045501">
        <w:rPr>
          <w:rFonts w:ascii="仿宋_GB2312" w:eastAsia="仿宋_GB2312" w:hAnsi="仿宋" w:hint="eastAsia"/>
          <w:sz w:val="32"/>
          <w:szCs w:val="32"/>
        </w:rPr>
        <w:lastRenderedPageBreak/>
        <w:t>照“客观、公正”的原则逐项审议，通过无记名投票方式评选。对评出的“后稷特别奖”和“后稷奖”农高会组委会将予以表彰。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>
        <w:rPr>
          <w:rFonts w:ascii="BatangChe" w:eastAsia="黑体" w:hAnsi="BatangChe" w:hint="eastAsia"/>
          <w:sz w:val="32"/>
          <w:szCs w:val="32"/>
        </w:rPr>
        <w:t>四</w:t>
      </w:r>
      <w:r w:rsidRPr="000A1AE6">
        <w:rPr>
          <w:rFonts w:ascii="BatangChe" w:eastAsia="黑体" w:hAnsi="BatangChe" w:hint="eastAsia"/>
          <w:sz w:val="32"/>
          <w:szCs w:val="32"/>
        </w:rPr>
        <w:t>、申报条件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所有报奖项目必须符合以下条件之一：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（一）参评项目核心技术应为国内先进水平及其以上；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（二）参评项目曾获地市级以上人民政府（含地市级）各种奖励或被授予荣誉证书；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（三）申报单位为高新技术企业或其它科技型企业；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（四）申报单位曾经或正在实施省级或国家级科技计划项目；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（五）申报产品为当地名优新特农副产品。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>
        <w:rPr>
          <w:rFonts w:ascii="BatangChe" w:eastAsia="黑体" w:hAnsi="BatangChe" w:hint="eastAsia"/>
          <w:sz w:val="32"/>
          <w:szCs w:val="32"/>
        </w:rPr>
        <w:t>五</w:t>
      </w:r>
      <w:r w:rsidRPr="000A1AE6">
        <w:rPr>
          <w:rFonts w:ascii="BatangChe" w:eastAsia="黑体" w:hAnsi="BatangChe" w:hint="eastAsia"/>
          <w:sz w:val="32"/>
          <w:szCs w:val="32"/>
        </w:rPr>
        <w:t>、参评项目要求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（一）申报项目必须填写“后稷奖”申报表一式一份，同时报送WORD文档电子版（邮箱：ylnghpjb@163.com）。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（二）申报项目须提供的附件：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1.单位法人营业执照复印件。</w:t>
      </w:r>
    </w:p>
    <w:p w:rsidR="00B4090E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2．产品生产许可证(或准产证)复印件。食品类项目须附“工业生产许可证”（卫生许可证），肥料类项目须附“肥料登记证”，农作物新品种须附“品种审定证书”，农机类产品须附“农业机械推广鉴定许可证”。</w:t>
      </w:r>
    </w:p>
    <w:p w:rsidR="00B4090E" w:rsidRDefault="00B4090E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3A71CF" w:rsidRPr="00045501">
        <w:rPr>
          <w:rFonts w:ascii="仿宋_GB2312" w:eastAsia="仿宋_GB2312" w:hAnsi="仿宋" w:hint="eastAsia"/>
          <w:sz w:val="32"/>
          <w:szCs w:val="32"/>
        </w:rPr>
        <w:t>产品商标或专利证书复印件。</w:t>
      </w:r>
    </w:p>
    <w:p w:rsidR="003A71CF" w:rsidRPr="00045501" w:rsidRDefault="00B4090E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="003A71CF" w:rsidRPr="00045501">
        <w:rPr>
          <w:rFonts w:ascii="仿宋_GB2312" w:eastAsia="仿宋_GB2312" w:hAnsi="仿宋" w:hint="eastAsia"/>
          <w:sz w:val="32"/>
          <w:szCs w:val="32"/>
        </w:rPr>
        <w:t>产品近期质检报告复印件。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lastRenderedPageBreak/>
        <w:t>5.其他材料复印件。包括高新技术企业证书、科技型企业证书、各类奖励证书和各种认证证书等。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6.产品样品两份（农林机械加工设备等无法提供样品的申报项目请提供样图）。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以上附件需用A4纸复印，制作目录并按顺序装订成册。申报单位应对所有申报材料逐页加盖印章，同时保证申报材料的真实性和可靠性。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>
        <w:rPr>
          <w:rFonts w:ascii="BatangChe" w:eastAsia="黑体" w:hAnsi="BatangChe" w:hint="eastAsia"/>
          <w:sz w:val="32"/>
          <w:szCs w:val="32"/>
        </w:rPr>
        <w:t>六</w:t>
      </w:r>
      <w:r w:rsidRPr="000A1AE6">
        <w:rPr>
          <w:rFonts w:ascii="BatangChe" w:eastAsia="黑体" w:hAnsi="BatangChe" w:hint="eastAsia"/>
          <w:sz w:val="32"/>
          <w:szCs w:val="32"/>
        </w:rPr>
        <w:t>、申报程序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本届农高会“后稷奖”征集评审工作从9月15日开始到10月20日结束，分为三个阶段：</w:t>
      </w:r>
    </w:p>
    <w:p w:rsidR="003A71CF" w:rsidRPr="00B4090E" w:rsidRDefault="003A71CF" w:rsidP="00176923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4090E">
        <w:rPr>
          <w:rFonts w:ascii="楷体_GB2312" w:eastAsia="楷体_GB2312" w:hAnsi="仿宋" w:hint="eastAsia"/>
          <w:b/>
          <w:sz w:val="32"/>
          <w:szCs w:val="32"/>
        </w:rPr>
        <w:t>第一阶段：项目征集（9月15日-10月20日）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通过中国杨凌农高会官方网站、农林卫视和天天农高会平台等媒体发布公告，面向全国征集农业高新技术成果、高新技术产品和名优新特农副产品。各申报单位填写《第27届中国杨凌农业高新科技成果博览会后稷奖申报表》经单位负责人签字、盖章后，于10月20日前报送农高会筹委会宣传部评奖组。经形式审查合格后，通知项目申报单位缴费，正式受理。</w:t>
      </w:r>
    </w:p>
    <w:p w:rsidR="003A71CF" w:rsidRPr="00B4090E" w:rsidRDefault="003A71CF" w:rsidP="00176923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4090E">
        <w:rPr>
          <w:rFonts w:ascii="楷体_GB2312" w:eastAsia="楷体_GB2312" w:hAnsi="仿宋" w:hint="eastAsia"/>
          <w:b/>
          <w:sz w:val="32"/>
          <w:szCs w:val="32"/>
        </w:rPr>
        <w:t>第二阶段：项目评审（10月21日-10月23日）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评奖组根据受理项目类别，组织相关领域专家成立评奖专家委员会。对受理项目逐项审议，通过无记名投票方式，按等次提出评审意见，并拟定 “后稷奖”或“后稷特别奖”建议名单。</w:t>
      </w:r>
    </w:p>
    <w:p w:rsidR="003A71CF" w:rsidRPr="00B4090E" w:rsidRDefault="003A71CF" w:rsidP="00176923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4090E">
        <w:rPr>
          <w:rFonts w:ascii="楷体_GB2312" w:eastAsia="楷体_GB2312" w:hAnsi="仿宋" w:hint="eastAsia"/>
          <w:b/>
          <w:sz w:val="32"/>
          <w:szCs w:val="32"/>
        </w:rPr>
        <w:lastRenderedPageBreak/>
        <w:t>第三阶段：颁奖宣传（10月25日-10月26日）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为了宣传获奖企业，推介获奖产品，促进农业科技成果的转化，对荣获“后稷</w:t>
      </w:r>
      <w:r w:rsidRPr="00C031E8">
        <w:rPr>
          <w:rFonts w:ascii="仿宋_GB2312" w:eastAsia="仿宋_GB2312" w:hAnsi="仿宋" w:hint="eastAsia"/>
          <w:sz w:val="32"/>
          <w:szCs w:val="32"/>
        </w:rPr>
        <w:t>奖”或“后稷特别奖”的项目</w:t>
      </w:r>
      <w:r w:rsidRPr="00045501">
        <w:rPr>
          <w:rFonts w:ascii="仿宋_GB2312" w:eastAsia="仿宋_GB2312" w:hAnsi="仿宋" w:hint="eastAsia"/>
          <w:sz w:val="32"/>
          <w:szCs w:val="32"/>
        </w:rPr>
        <w:t>，一是在农高会期间,为获奖单位</w:t>
      </w:r>
      <w:r w:rsidRPr="00C031E8">
        <w:rPr>
          <w:rFonts w:ascii="仿宋_GB2312" w:eastAsia="仿宋_GB2312" w:hAnsi="仿宋" w:hint="eastAsia"/>
          <w:sz w:val="32"/>
          <w:szCs w:val="32"/>
        </w:rPr>
        <w:t>举行颁奖</w:t>
      </w:r>
      <w:r>
        <w:rPr>
          <w:rFonts w:ascii="仿宋_GB2312" w:eastAsia="仿宋_GB2312" w:hAnsi="仿宋" w:hint="eastAsia"/>
          <w:sz w:val="32"/>
          <w:szCs w:val="32"/>
        </w:rPr>
        <w:t>仪式</w:t>
      </w:r>
      <w:r w:rsidRPr="00C031E8">
        <w:rPr>
          <w:rFonts w:ascii="仿宋_GB2312" w:eastAsia="仿宋_GB2312" w:hAnsi="仿宋" w:hint="eastAsia"/>
          <w:sz w:val="32"/>
          <w:szCs w:val="32"/>
        </w:rPr>
        <w:t>，颁发奖杯和证书（颁奖</w:t>
      </w:r>
      <w:r>
        <w:rPr>
          <w:rFonts w:ascii="仿宋_GB2312" w:eastAsia="仿宋_GB2312" w:hAnsi="仿宋" w:hint="eastAsia"/>
          <w:sz w:val="32"/>
          <w:szCs w:val="32"/>
        </w:rPr>
        <w:t>仪式进行全程网上直播、并于农高会闭幕当天</w:t>
      </w:r>
      <w:r w:rsidRPr="003D43D0">
        <w:rPr>
          <w:rFonts w:ascii="仿宋_GB2312" w:eastAsia="仿宋_GB2312" w:hAnsi="仿宋" w:hint="eastAsia"/>
          <w:sz w:val="32"/>
          <w:szCs w:val="32"/>
        </w:rPr>
        <w:t>在相关电视媒体播出</w:t>
      </w:r>
      <w:r w:rsidRPr="00C031E8">
        <w:rPr>
          <w:rFonts w:ascii="仿宋_GB2312" w:eastAsia="仿宋_GB2312" w:hAnsi="仿宋" w:hint="eastAsia"/>
          <w:sz w:val="32"/>
          <w:szCs w:val="32"/>
        </w:rPr>
        <w:t>）</w:t>
      </w:r>
      <w:r w:rsidRPr="00045501">
        <w:rPr>
          <w:rFonts w:ascii="仿宋_GB2312" w:eastAsia="仿宋_GB2312" w:hAnsi="仿宋" w:hint="eastAsia"/>
          <w:sz w:val="32"/>
          <w:szCs w:val="32"/>
        </w:rPr>
        <w:t>；二是开展获奖产品现场“直播带货”活动。通过线上展示、咨询答疑、导购销售等方式，让更多的消费者了解获奖产品，为获奖产品打开销路；三是开展“后稷特别奖”线上专访直播。通过获奖项目介绍、研发历程、创业经历、产品优势、在线互动等环节，全方位展示宣传“后稷特别奖” 获奖项目；四是农高会后,举办“后稷奖”、“后稷特别奖”获奖产品西安推介会，优选长期合作品牌免费入驻“杨凌农科”农产品体验店，进一步宣传推介获奖产品；五是在有关报纸和媒体上对获奖项目进行统一公告。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>
        <w:rPr>
          <w:rFonts w:ascii="BatangChe" w:eastAsia="黑体" w:hAnsi="BatangChe" w:hint="eastAsia"/>
          <w:sz w:val="32"/>
          <w:szCs w:val="32"/>
        </w:rPr>
        <w:t>七</w:t>
      </w:r>
      <w:r w:rsidRPr="000A1AE6">
        <w:rPr>
          <w:rFonts w:ascii="BatangChe" w:eastAsia="黑体" w:hAnsi="BatangChe" w:hint="eastAsia"/>
          <w:sz w:val="32"/>
          <w:szCs w:val="32"/>
        </w:rPr>
        <w:t>、</w:t>
      </w:r>
      <w:r>
        <w:rPr>
          <w:rFonts w:ascii="BatangChe" w:eastAsia="黑体" w:hAnsi="BatangChe" w:hint="eastAsia"/>
          <w:sz w:val="32"/>
          <w:szCs w:val="32"/>
        </w:rPr>
        <w:t>奖励</w:t>
      </w:r>
      <w:r w:rsidRPr="000A1AE6">
        <w:rPr>
          <w:rFonts w:ascii="BatangChe" w:eastAsia="黑体" w:hAnsi="BatangChe" w:hint="eastAsia"/>
          <w:sz w:val="32"/>
          <w:szCs w:val="32"/>
        </w:rPr>
        <w:t>和</w:t>
      </w:r>
      <w:r>
        <w:rPr>
          <w:rFonts w:ascii="BatangChe" w:eastAsia="黑体" w:hAnsi="BatangChe" w:hint="eastAsia"/>
          <w:sz w:val="32"/>
          <w:szCs w:val="32"/>
        </w:rPr>
        <w:t>费用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荣获“后稷特别奖”和“后稷奖”的项目或产品，由农高会组委会统一颁发奖杯和证书。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（一）申报“后稷特别奖”的项目每项收取费用7000元，其中：评审费2000元人民币，公告费5000元。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（二）申报“后稷奖”的项目每项收取费用4000元，其中：评审费2000元人民币，公告费2000元。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（三）企业申报“后稷奖”或“后稷特别奖”奖项，由农高</w:t>
      </w:r>
      <w:r w:rsidRPr="00045501">
        <w:rPr>
          <w:rFonts w:ascii="仿宋_GB2312" w:eastAsia="仿宋_GB2312" w:hAnsi="仿宋" w:hint="eastAsia"/>
          <w:sz w:val="32"/>
          <w:szCs w:val="32"/>
        </w:rPr>
        <w:lastRenderedPageBreak/>
        <w:t>会宣传部评奖组出具缴费通知单后，在杨凌示范区生产力促进中心统一缴纳评审费和公告费，凭缴费票据办理评奖手续。未获奖的项目会后全额退还评审费和公告费。</w:t>
      </w:r>
    </w:p>
    <w:p w:rsidR="003A71CF" w:rsidRPr="000A1AE6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八、评奖机构</w:t>
      </w:r>
    </w:p>
    <w:p w:rsidR="003A71CF" w:rsidRPr="00045501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5501">
        <w:rPr>
          <w:rFonts w:ascii="仿宋_GB2312" w:eastAsia="仿宋_GB2312" w:hAnsi="仿宋" w:hint="eastAsia"/>
          <w:sz w:val="32"/>
          <w:szCs w:val="32"/>
        </w:rPr>
        <w:t>本届农高会筹委会宣传部下设评奖组，评奖工作具体由杨凌示范区生产力促进中心承办。</w:t>
      </w:r>
    </w:p>
    <w:p w:rsidR="003A71CF" w:rsidRPr="00A12ED9" w:rsidRDefault="003A71CF" w:rsidP="00176923">
      <w:pPr>
        <w:adjustRightInd w:val="0"/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</w:p>
    <w:p w:rsidR="003A71CF" w:rsidRDefault="003A71CF" w:rsidP="00176923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</w:p>
    <w:p w:rsidR="003A71CF" w:rsidRDefault="003A71CF" w:rsidP="003A71CF">
      <w:pPr>
        <w:snapToGrid w:val="0"/>
        <w:spacing w:line="360" w:lineRule="auto"/>
        <w:ind w:firstLineChars="200" w:firstLine="640"/>
        <w:rPr>
          <w:rFonts w:ascii="BatangChe" w:eastAsia="仿宋_GB2312" w:hAnsi="BatangChe"/>
          <w:sz w:val="32"/>
          <w:szCs w:val="32"/>
        </w:rPr>
      </w:pPr>
    </w:p>
    <w:p w:rsidR="00066A9D" w:rsidRPr="00066A9D" w:rsidRDefault="00D26D16" w:rsidP="00D26D16">
      <w:pPr>
        <w:adjustRightInd w:val="0"/>
        <w:snapToGrid w:val="0"/>
        <w:spacing w:line="360" w:lineRule="auto"/>
        <w:rPr>
          <w:rFonts w:ascii="BatangChe" w:hAnsi="BatangChe"/>
          <w:sz w:val="24"/>
        </w:rPr>
      </w:pPr>
      <w:r w:rsidRPr="00066A9D">
        <w:rPr>
          <w:rFonts w:ascii="BatangChe" w:hAnsi="BatangChe"/>
          <w:sz w:val="24"/>
        </w:rPr>
        <w:t xml:space="preserve"> </w:t>
      </w:r>
    </w:p>
    <w:sectPr w:rsidR="00066A9D" w:rsidRPr="00066A9D" w:rsidSect="00F21C28">
      <w:footerReference w:type="even" r:id="rId7"/>
      <w:footerReference w:type="default" r:id="rId8"/>
      <w:pgSz w:w="11906" w:h="16838"/>
      <w:pgMar w:top="2098" w:right="1474" w:bottom="1985" w:left="1588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8A" w:rsidRDefault="00021C8A" w:rsidP="00921890">
      <w:r>
        <w:separator/>
      </w:r>
    </w:p>
  </w:endnote>
  <w:endnote w:type="continuationSeparator" w:id="1">
    <w:p w:rsidR="00021C8A" w:rsidRDefault="00021C8A" w:rsidP="0092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6814508"/>
      <w:docPartObj>
        <w:docPartGallery w:val="Page Numbers (Bottom of Page)"/>
        <w:docPartUnique/>
      </w:docPartObj>
    </w:sdtPr>
    <w:sdtContent>
      <w:p w:rsidR="00F21C28" w:rsidRPr="00F21C28" w:rsidRDefault="008A5DBF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21C28" w:rsidRPr="00F21C2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26D16" w:rsidRPr="00D26D1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26D1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21C28" w:rsidRDefault="00F21C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450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21C28" w:rsidRPr="00F21C28" w:rsidRDefault="008A5DBF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21C28" w:rsidRPr="00F21C2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26D16" w:rsidRPr="00D26D1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26D1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F21C2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21C28" w:rsidRDefault="00F21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8A" w:rsidRDefault="00021C8A" w:rsidP="00921890">
      <w:r>
        <w:separator/>
      </w:r>
    </w:p>
  </w:footnote>
  <w:footnote w:type="continuationSeparator" w:id="1">
    <w:p w:rsidR="00021C8A" w:rsidRDefault="00021C8A" w:rsidP="0092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3114"/>
    <w:multiLevelType w:val="hybridMultilevel"/>
    <w:tmpl w:val="89AC1C52"/>
    <w:lvl w:ilvl="0" w:tplc="7998546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890"/>
    <w:rsid w:val="000043C0"/>
    <w:rsid w:val="00021C8A"/>
    <w:rsid w:val="00045501"/>
    <w:rsid w:val="00066A9D"/>
    <w:rsid w:val="000A1AE6"/>
    <w:rsid w:val="000E47BE"/>
    <w:rsid w:val="000F15DF"/>
    <w:rsid w:val="00176923"/>
    <w:rsid w:val="001C648E"/>
    <w:rsid w:val="001C6E6D"/>
    <w:rsid w:val="001F249C"/>
    <w:rsid w:val="001F60AE"/>
    <w:rsid w:val="002425A9"/>
    <w:rsid w:val="00287E97"/>
    <w:rsid w:val="002B7C2B"/>
    <w:rsid w:val="002F17E1"/>
    <w:rsid w:val="00300F7A"/>
    <w:rsid w:val="00303D89"/>
    <w:rsid w:val="00377176"/>
    <w:rsid w:val="003A71CF"/>
    <w:rsid w:val="003F5E78"/>
    <w:rsid w:val="00421615"/>
    <w:rsid w:val="004264E6"/>
    <w:rsid w:val="0044566A"/>
    <w:rsid w:val="004D3AA1"/>
    <w:rsid w:val="00566388"/>
    <w:rsid w:val="00570967"/>
    <w:rsid w:val="00586A40"/>
    <w:rsid w:val="005C620E"/>
    <w:rsid w:val="005E7DF3"/>
    <w:rsid w:val="006D497A"/>
    <w:rsid w:val="006E49EF"/>
    <w:rsid w:val="007170BE"/>
    <w:rsid w:val="00755B75"/>
    <w:rsid w:val="00811CAA"/>
    <w:rsid w:val="00816927"/>
    <w:rsid w:val="00834D45"/>
    <w:rsid w:val="0086265F"/>
    <w:rsid w:val="008A020B"/>
    <w:rsid w:val="008A5DBF"/>
    <w:rsid w:val="008A70EC"/>
    <w:rsid w:val="008D3229"/>
    <w:rsid w:val="008F7B5B"/>
    <w:rsid w:val="00921890"/>
    <w:rsid w:val="009244A9"/>
    <w:rsid w:val="009448AC"/>
    <w:rsid w:val="009A1C57"/>
    <w:rsid w:val="009B29E1"/>
    <w:rsid w:val="009B67A5"/>
    <w:rsid w:val="00A21A9A"/>
    <w:rsid w:val="00A5784B"/>
    <w:rsid w:val="00A94867"/>
    <w:rsid w:val="00AC2E9E"/>
    <w:rsid w:val="00B05FD6"/>
    <w:rsid w:val="00B2766A"/>
    <w:rsid w:val="00B27D9E"/>
    <w:rsid w:val="00B4090E"/>
    <w:rsid w:val="00B462D3"/>
    <w:rsid w:val="00B54490"/>
    <w:rsid w:val="00BA43E3"/>
    <w:rsid w:val="00BA7E9E"/>
    <w:rsid w:val="00CB04D1"/>
    <w:rsid w:val="00CB4784"/>
    <w:rsid w:val="00D26D16"/>
    <w:rsid w:val="00D30D8A"/>
    <w:rsid w:val="00D449A7"/>
    <w:rsid w:val="00D556EE"/>
    <w:rsid w:val="00D61D2F"/>
    <w:rsid w:val="00E57743"/>
    <w:rsid w:val="00E618D0"/>
    <w:rsid w:val="00E72F4C"/>
    <w:rsid w:val="00E73773"/>
    <w:rsid w:val="00E83019"/>
    <w:rsid w:val="00EC1A15"/>
    <w:rsid w:val="00F21C28"/>
    <w:rsid w:val="00FA2BD8"/>
    <w:rsid w:val="00FB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218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2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2189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948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302</Words>
  <Characters>1725</Characters>
  <Application>Microsoft Office Word</Application>
  <DocSecurity>0</DocSecurity>
  <Lines>14</Lines>
  <Paragraphs>4</Paragraphs>
  <ScaleCrop>false</ScaleCrop>
  <Company>china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16</cp:revision>
  <cp:lastPrinted>2020-09-21T08:19:00Z</cp:lastPrinted>
  <dcterms:created xsi:type="dcterms:W3CDTF">2020-09-21T08:04:00Z</dcterms:created>
  <dcterms:modified xsi:type="dcterms:W3CDTF">2020-09-28T07:39:00Z</dcterms:modified>
</cp:coreProperties>
</file>