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2024年市级工程技术研究中心组建名单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550"/>
        <w:gridCol w:w="4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运营主体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宝鸡市新能源发电与储能工程技术研究中心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宝鸡市智能化技术与应用工程技术研究中心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宝鸡市机器人系统集成应用研发中心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宝鸡市橡胶地板工程技术研究中心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陕西银通橡胶工贸有限公司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宝鸡市谷氨酸绿色制造工程技术研究中心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宝鸡阜丰生物科技有限公司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宝鸡市汽车零配件海鹰科创工程技术研究中心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陕西海鹰汽车部件有限公司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宝鸡市先进铜材料工程技术研究中心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陕西省军工(集团)陕铜有限责任公司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宝鸡市多功能钛丝工程技术研究中心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宝鸡市特种纺织面料工程技术研究中心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陕西帛宇纺织有限公司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宝鸡市新型节能墙材装备工程技术研究中心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陕西新兴建材机械制造有限公司</w:t>
            </w:r>
          </w:p>
        </w:tc>
      </w:tr>
    </w:tbl>
    <w:p/>
    <w:tbl>
      <w:tblPr>
        <w:tblStyle w:val="7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"/>
        <w:gridCol w:w="4588"/>
        <w:gridCol w:w="175"/>
        <w:gridCol w:w="4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运营主体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宝鸡市地理标志产品检测工程技术研究中心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陕西秦源科创检测认证(集团)有限公司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宝鸡市精密传动工程技术研究中心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陕西秦川高精传动科技有限公司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宝鸡市先进工艺压缩机工程技术研究中心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宝鸡市博磊化工机械有限公司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宝鸡市非公路运输车（宽体车）前轴总成轻量化设计工程技术研究中心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宝鸡市聚和机械制造有限公司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宝鸡市增材制造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钛材工程技术研究中心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宝鸡瑞熙钛业有限公司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宝鸡市工业机器人智能应用研发中心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陕西坤威智达智能科技有限公司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宝鸡市新材料高端服装面料工程技术研究中心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宝鸡市大地纺织有限公司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宝鸡市印刷包装工程技术研究中心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宝鸡市帝太印务有限公司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宝鸡市绿色建材工程技术研究中心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宝鸡靖源科技发展有限责任公司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宝鸡市新型工业传感器工程技术研究中心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宝鸡市兴宇腾测控设备有限公司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宝鸡市钛合金用中间合金工程技术研究中心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宝钛特种金属有限公司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宝鸡市水下承压钛合金装备工程技术研究中心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宝钛装备制造（宝鸡）有限公司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宝鸡市超细晶钛合金板材制造工程技术研究中心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陕西钛普稀有金属材料有限公司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运营主体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宝鸡市功能型钛合金工程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研究中心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宝鸡钛戈金属科技股份有限公司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宝鸡市钛基复合材料工程技术研究中心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宝鸡特钢钛业股份有限公司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宝鸡市汽车零部件智能制造工程技术研究中心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宝鸡市东阳机械制造有限公司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宝鸡市铅酸蓄电池工程技术研究中心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陕西凌云蓄电池有限公司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宝鸡市钛及钛合金高质量绿色循环利用工程技术研究中心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宝鸡核力材料科技有限公司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宝鸡市灭火救援技术装备研究中心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宝鸡市消防救援支队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pStyle w:val="3"/>
        <w:rPr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zA3ZTc5ODJlYWUwYWZkZThkMjMwOTBmNjliZmU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0FA6AE38"/>
    <w:rsid w:val="12F45700"/>
    <w:rsid w:val="1ECFF8A7"/>
    <w:rsid w:val="31BF9B23"/>
    <w:rsid w:val="377C1ABA"/>
    <w:rsid w:val="3FDAFE81"/>
    <w:rsid w:val="414E6DEF"/>
    <w:rsid w:val="438F2AAD"/>
    <w:rsid w:val="4D4F8BD7"/>
    <w:rsid w:val="4F185158"/>
    <w:rsid w:val="501F795A"/>
    <w:rsid w:val="54F35A6E"/>
    <w:rsid w:val="55303CD0"/>
    <w:rsid w:val="58EC1536"/>
    <w:rsid w:val="5E5804E7"/>
    <w:rsid w:val="6FF3A041"/>
    <w:rsid w:val="787AC1AC"/>
    <w:rsid w:val="7BBF760F"/>
    <w:rsid w:val="7BE71557"/>
    <w:rsid w:val="7ED21AF4"/>
    <w:rsid w:val="BDBFA29C"/>
    <w:rsid w:val="BF6B8A65"/>
    <w:rsid w:val="C5CF4E12"/>
    <w:rsid w:val="D43F69CE"/>
    <w:rsid w:val="D6DE382B"/>
    <w:rsid w:val="D77A29B2"/>
    <w:rsid w:val="F1FA4786"/>
    <w:rsid w:val="F6BF9773"/>
    <w:rsid w:val="F7FFA729"/>
    <w:rsid w:val="FB2F046C"/>
    <w:rsid w:val="FF5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2607</Words>
  <Characters>2709</Characters>
  <Lines>3</Lines>
  <Paragraphs>1</Paragraphs>
  <TotalTime>38</TotalTime>
  <ScaleCrop>false</ScaleCrop>
  <LinksUpToDate>false</LinksUpToDate>
  <CharactersWithSpaces>3303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2022-11-26T02:54:00Z</dcterms:created>
  <dc:creator>User</dc:creator>
  <cp:lastModifiedBy>kylin</cp:lastModifiedBy>
  <cp:lastPrinted>2024-11-15T09:24:00Z</cp:lastPrinted>
  <dcterms:modified xsi:type="dcterms:W3CDTF">2024-11-26T09:51:15Z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14DB4F79055E480D9004EE68ADD1B6C1_13</vt:lpwstr>
  </property>
</Properties>
</file>