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2023年度宝鸡市第二批“新双创”队伍认定名单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（创新类）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901"/>
        <w:gridCol w:w="147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tblHeader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创新团队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自动化钻机创新团队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侯文辉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宝鸡石油机械有限责任公司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宝鸡市高性能工业智能传感器创新团队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张文娟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数控车铣复合加工机床创新研发团队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李小飞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宝鸡机床集团有限公司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IP42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防护等级高压开关设备研发团队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杨超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西电宝鸡电气有限公司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新型测井绞车研究小组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王来智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宝鸡宝石特种车辆有限责任公司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数智化设计制造团队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王娟平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压电新能源创新团队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赵卫星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大型卧式五轴车铣复合加工中心创新团队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柳建锋</w:t>
            </w:r>
            <w:bookmarkStart w:id="0" w:name="_GoBack"/>
            <w:bookmarkEnd w:id="0"/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宝鸡机床集团有限公司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发电机出口大容量高压成套设备研发团队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田锋利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西电宝鸡电气有限公司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系统生物学科研团队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钱郁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稀土光电功能材料研发团队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赵磊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高档数控组合非标专用机床创新团队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姚文中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宝鸡赛威重型机床制造有限公司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斯坦特创新制造团队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詹昊辰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陕西斯坦特生物科技有限公司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保德利技术中心研发团队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韩宝峰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宝鸡保德利电气设备有限责任公司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高端真空装备设计制造创新团队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武建文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宝鸡宝钛装备科技有限公司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谷氨酸清洁发酵及绿色提取技术团队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边恩来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宝鸡阜丰生物科技有限公司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柔性复合管研究中心团队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贾康康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宝鸡天联汇通复合材料有限公司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爱骨医疗研发中心团队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王炜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陕西爱骨医疗股份有限公司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华信诚团队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赵辉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宝鸡华信诚电子科技有限公司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宝鸡高新智能制造技术有限公司团队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尚立兆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宝鸡高新智能制造技术有限公司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汽车零部件内外饰件材料研发创新团队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王山英</w:t>
            </w:r>
          </w:p>
        </w:tc>
        <w:tc>
          <w:tcPr>
            <w:tcW w:w="14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陕西鼎川织业新材料科技有限公司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慈缘生物创新团队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杜永峰</w:t>
            </w:r>
          </w:p>
        </w:tc>
        <w:tc>
          <w:tcPr>
            <w:tcW w:w="147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扶风慈缘生物科技有限公司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28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60后功能农业创新团队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张虎明</w:t>
            </w:r>
          </w:p>
        </w:tc>
        <w:tc>
          <w:tcPr>
            <w:tcW w:w="147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陕西联美肽基农业科技有限公司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怡鑫钛锆锻制工艺研发团队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孙子城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宝鸡怡鑫钛锆金属有限公司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兴宇腾传感器研发创新团队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张建辉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宝鸡市兴宇腾测控设备有限公司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宝鸡市机床精密传动装备研究中心团队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党联社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" w:eastAsia="zh-CN"/>
              </w:rPr>
              <w:t>宝鸡斯斯嘉机床零部件有限公司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2023年度宝鸡市第二批“新双创”队伍认定名单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（创业类）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772"/>
        <w:gridCol w:w="5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" w:eastAsia="zh-CN"/>
              </w:rPr>
              <w:t>申报人</w:t>
            </w:r>
          </w:p>
        </w:tc>
        <w:tc>
          <w:tcPr>
            <w:tcW w:w="3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党联社</w:t>
            </w:r>
          </w:p>
        </w:tc>
        <w:tc>
          <w:tcPr>
            <w:tcW w:w="327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宝鸡斯斯嘉机床零部件有限公司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胡怀斌</w:t>
            </w:r>
          </w:p>
        </w:tc>
        <w:tc>
          <w:tcPr>
            <w:tcW w:w="3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宝鸡丰立德制造有限公司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张虎明</w:t>
            </w:r>
          </w:p>
        </w:tc>
        <w:tc>
          <w:tcPr>
            <w:tcW w:w="3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陕西联美肽基农业科技有限公司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赵卫星</w:t>
            </w:r>
          </w:p>
        </w:tc>
        <w:tc>
          <w:tcPr>
            <w:tcW w:w="3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陕西材能增材电子科技有限公司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朱丽叶</w:t>
            </w:r>
          </w:p>
        </w:tc>
        <w:tc>
          <w:tcPr>
            <w:tcW w:w="32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" w:eastAsia="zh-CN"/>
              </w:rPr>
              <w:t>西安新翼望数字科技有限公司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AAAD41"/>
    <w:rsid w:val="766C8EC4"/>
    <w:rsid w:val="9FAA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2023-12-27T19:44:00Z</dcterms:created>
  <dc:creator>kylin</dc:creator>
  <cp:lastModifiedBy>kylin</cp:lastModifiedBy>
  <dcterms:modified xsi:type="dcterms:W3CDTF">2024-01-11T09:10:48Z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